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Magnera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1,888,873.00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1,892,151.00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1,892,151.00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1,875,207.00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1,875,207.00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1,875,207.00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Magnera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9335 HARRIS CORNERS PKWY, SUITE 300, CHARLOTTE, NC, 28269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520" w:firstLine="6"/>
        <w:spacing w:after="0" w:line="335" w:lineRule="auto"/>
        <w:tabs>
          <w:tab w:leader="none" w:pos="22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spacing w:after="0" w:line="109" w:lineRule="exact"/>
        <w:rPr>
          <w:sz w:val="20"/>
          <w:szCs w:val="20"/>
          <w:color w:val="auto"/>
        </w:rPr>
      </w:pPr>
    </w:p>
    <w:p>
      <w:pPr>
        <w:ind w:right="2420" w:firstLine="6"/>
        <w:spacing w:after="0" w:line="309" w:lineRule="auto"/>
        <w:tabs>
          <w:tab w:leader="none" w:pos="22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132" w:lineRule="exact"/>
        <w:rPr>
          <w:sz w:val="20"/>
          <w:szCs w:val="20"/>
          <w:color w:val="auto"/>
        </w:rPr>
      </w:pPr>
    </w:p>
    <w:p>
      <w:pPr>
        <w:ind w:right="7440" w:firstLine="6"/>
        <w:spacing w:after="0" w:line="335" w:lineRule="auto"/>
        <w:tabs>
          <w:tab w:leader="none" w:pos="22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9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Morgan Stanley</w:t>
            </w:r>
          </w:p>
        </w:tc>
        <w:tc>
          <w:tcPr>
            <w:tcW w:w="10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Signature:</w:t>
            </w:r>
          </w:p>
        </w:tc>
        <w:tc>
          <w:tcPr>
            <w:tcW w:w="5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Claire Gordon</w:t>
            </w:r>
          </w:p>
        </w:tc>
        <w:tc>
          <w:tcPr>
            <w:tcW w:w="0" w:type="dxa"/>
            <w:vAlign w:val="bottom"/>
          </w:tcPr>
          <w:p>
            <w:pPr>
              <w:spacing w:after="0"/>
              <w:rPr>
                <w:sz w:val="1"/>
                <w:szCs w:val="1"/>
                <w:color w:val="auto"/>
              </w:rPr>
            </w:pPr>
          </w:p>
        </w:tc>
      </w:tr>
      <w:tr>
        <w:trPr>
          <w:trHeight w:val="297"/>
        </w:trPr>
        <w:tc>
          <w:tcPr>
            <w:tcW w:w="11100" w:type="dxa"/>
            <w:vAlign w:val="bottom"/>
            <w:gridSpan w:val="3"/>
          </w:tcPr>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tc>
        <w:tc>
          <w:tcPr>
            <w:tcW w:w="0" w:type="dxa"/>
            <w:vAlign w:val="bottom"/>
          </w:tcPr>
          <w:p>
            <w:pPr>
              <w:spacing w:after="0"/>
              <w:rPr>
                <w:sz w:val="1"/>
                <w:szCs w:val="1"/>
                <w:color w:val="auto"/>
              </w:rPr>
            </w:pPr>
          </w:p>
        </w:tc>
      </w:tr>
      <w:tr>
        <w:trPr>
          <w:trHeight w:val="297"/>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Date:</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05/12/2026</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100" w:type="dxa"/>
            <w:vAlign w:val="bottom"/>
            <w:gridSpan w:val="3"/>
          </w:tcPr>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tc>
        <w:tc>
          <w:tcPr>
            <w:tcW w:w="0" w:type="dxa"/>
            <w:vAlign w:val="bottom"/>
          </w:tcPr>
          <w:p>
            <w:pPr>
              <w:spacing w:after="0"/>
              <w:rPr>
                <w:sz w:val="1"/>
                <w:szCs w:val="1"/>
                <w:color w:val="auto"/>
              </w:rPr>
            </w:pPr>
          </w:p>
        </w:tc>
      </w:tr>
      <w:tr>
        <w:trPr>
          <w:trHeight w:val="405"/>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Claire Gordon</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2"/>
                <w:szCs w:val="2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Signatory, Morgan Stanley Capital</w:t>
            </w:r>
          </w:p>
        </w:tc>
        <w:tc>
          <w:tcPr>
            <w:tcW w:w="0" w:type="dxa"/>
            <w:vAlign w:val="bottom"/>
          </w:tcPr>
          <w:p>
            <w:pPr>
              <w:spacing w:after="0"/>
              <w:rPr>
                <w:sz w:val="1"/>
                <w:szCs w:val="1"/>
                <w:color w:val="auto"/>
              </w:rPr>
            </w:pPr>
          </w:p>
        </w:tc>
      </w:tr>
      <w:tr>
        <w:trPr>
          <w:trHeight w:val="282"/>
        </w:trPr>
        <w:tc>
          <w:tcPr>
            <w:tcW w:w="56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05/12/2026</w:t>
            </w:r>
          </w:p>
        </w:tc>
        <w:tc>
          <w:tcPr>
            <w:tcW w:w="0" w:type="dxa"/>
            <w:vAlign w:val="bottom"/>
          </w:tcPr>
          <w:p>
            <w:pPr>
              <w:spacing w:after="0"/>
              <w:rPr>
                <w:sz w:val="1"/>
                <w:szCs w:val="1"/>
                <w:color w:val="auto"/>
              </w:rPr>
            </w:pPr>
          </w:p>
        </w:tc>
      </w:tr>
      <w:tr>
        <w:trPr>
          <w:trHeight w:val="364"/>
        </w:trPr>
        <w:tc>
          <w:tcPr>
            <w:tcW w:w="6720" w:type="dxa"/>
            <w:vAlign w:val="bottom"/>
            <w:gridSpan w:val="2"/>
          </w:tcPr>
          <w:p>
            <w:pPr>
              <w:ind w:left="4620"/>
              <w:spacing w:after="0"/>
              <w:rPr>
                <w:sz w:val="20"/>
                <w:szCs w:val="20"/>
                <w:color w:val="auto"/>
              </w:rPr>
            </w:pPr>
            <w:r>
              <w:rPr>
                <w:rFonts w:ascii="Times New Roman" w:cs="Times New Roman" w:eastAsia="Times New Roman" w:hAnsi="Times New Roman"/>
                <w:sz w:val="22"/>
                <w:szCs w:val="22"/>
                <w:b w:val="1"/>
                <w:bCs w:val="1"/>
                <w:color w:val="auto"/>
              </w:rPr>
              <w:t>Exhibit Information</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w w:val="87"/>
              </w:rPr>
              <w:t>EXHIBIT NO. EXHIBITS ------------------ ------------------------------------</w:t>
            </w:r>
          </w:p>
        </w:tc>
        <w:tc>
          <w:tcPr>
            <w:tcW w:w="54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w w:val="97"/>
              </w:rPr>
              <w:t>99.1 Joint Filing Agreement 99.2 Item 7 Information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ectPr>
          <w:pgSz w:w="11900" w:h="16898" w:orient="portrait"/>
          <w:cols w:equalWidth="0" w:num="1">
            <w:col w:w="11140"/>
          </w:cols>
          <w:pgMar w:left="360" w:top="409" w:right="399" w:bottom="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No.55939A107</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May 12, 2026</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Claire Gordon</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699"/>
        <w:spacing w:after="0" w:line="397" w:lineRule="auto"/>
        <w:rPr>
          <w:sz w:val="20"/>
          <w:szCs w:val="20"/>
          <w:color w:val="auto"/>
        </w:rPr>
      </w:pPr>
      <w:r>
        <w:rPr>
          <w:rFonts w:ascii="Courier New" w:cs="Courier New" w:eastAsia="Courier New" w:hAnsi="Courier New"/>
          <w:sz w:val="18"/>
          <w:szCs w:val="18"/>
          <w:color w:val="auto"/>
        </w:rPr>
        <w:t>Claire Gordon/Authorized Signatory, Morgan Stanley Morgan Stanley Capital Services LLC BY: /s/ Claire Gordon</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Claire Gordon/Authorized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No.55939A107</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2026-05-12T09:50:42Z</dcterms:created>
  <dcterms:modified xsi:type="dcterms:W3CDTF">2026-05-12T09:50:42Z</dcterms:modified>
</cp:coreProperties>
</file>